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CA" w:rsidRDefault="00F15DE1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European Network of Pesticide Free Towns</w:t>
      </w:r>
    </w:p>
    <w:p w:rsidR="00615BCA" w:rsidRDefault="00F15DE1">
      <w:pPr>
        <w:pStyle w:val="normal"/>
        <w:jc w:val="center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Commitment of</w:t>
      </w:r>
    </w:p>
    <w:p w:rsidR="00615BCA" w:rsidRDefault="00F15DE1">
      <w:pPr>
        <w:pStyle w:val="normal"/>
        <w:jc w:val="center"/>
        <w:rPr>
          <w:rFonts w:ascii="Cambria" w:eastAsia="Cambria" w:hAnsi="Cambria" w:cs="Cambria"/>
          <w:b/>
          <w:color w:val="FF0000"/>
          <w:sz w:val="26"/>
          <w:szCs w:val="26"/>
        </w:rPr>
      </w:pPr>
      <w:r>
        <w:rPr>
          <w:rFonts w:ascii="Cambria" w:eastAsia="Cambria" w:hAnsi="Cambria" w:cs="Cambria"/>
          <w:b/>
          <w:color w:val="FF0000"/>
          <w:sz w:val="26"/>
          <w:szCs w:val="26"/>
        </w:rPr>
        <w:t>[Name of City or Town]</w:t>
      </w:r>
    </w:p>
    <w:p w:rsidR="00615BCA" w:rsidRDefault="00F15DE1">
      <w:pPr>
        <w:pStyle w:val="normal"/>
        <w:jc w:val="center"/>
        <w:rPr>
          <w:rFonts w:ascii="Cambria" w:eastAsia="Cambria" w:hAnsi="Cambria" w:cs="Cambria"/>
          <w:b/>
          <w:color w:val="FF0000"/>
          <w:sz w:val="26"/>
          <w:szCs w:val="26"/>
        </w:rPr>
      </w:pPr>
      <w:r>
        <w:rPr>
          <w:rFonts w:ascii="Cambria" w:eastAsia="Cambria" w:hAnsi="Cambria" w:cs="Cambria"/>
          <w:b/>
          <w:color w:val="FF0000"/>
          <w:sz w:val="26"/>
          <w:szCs w:val="26"/>
        </w:rPr>
        <w:t xml:space="preserve"> [Name of country/region]</w:t>
      </w:r>
    </w:p>
    <w:p w:rsidR="00615BCA" w:rsidRDefault="00F15DE1">
      <w:pPr>
        <w:pStyle w:val="normal"/>
        <w:jc w:val="center"/>
        <w:rPr>
          <w:rFonts w:ascii="Cambria" w:eastAsia="Cambria" w:hAnsi="Cambria" w:cs="Cambria"/>
          <w:b/>
          <w:color w:val="FF0000"/>
          <w:sz w:val="26"/>
          <w:szCs w:val="26"/>
        </w:rPr>
      </w:pPr>
      <w:r>
        <w:rPr>
          <w:rFonts w:ascii="Cambria" w:eastAsia="Cambria" w:hAnsi="Cambria" w:cs="Cambria"/>
          <w:b/>
          <w:color w:val="FF0000"/>
          <w:sz w:val="26"/>
          <w:szCs w:val="26"/>
        </w:rPr>
        <w:t>[Logo if applicable]</w:t>
      </w:r>
    </w:p>
    <w:p w:rsidR="00615BCA" w:rsidRDefault="00F15DE1">
      <w:pPr>
        <w:pStyle w:val="normal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615BCA" w:rsidRDefault="00F15DE1" w:rsidP="001538D6">
      <w:pPr>
        <w:pStyle w:val="normal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I, </w:t>
      </w:r>
      <w:r>
        <w:rPr>
          <w:rFonts w:ascii="Cambria" w:eastAsia="Cambria" w:hAnsi="Cambria" w:cs="Cambria"/>
          <w:b/>
          <w:color w:val="FF0000"/>
        </w:rPr>
        <w:t>[Name]</w:t>
      </w:r>
      <w:r>
        <w:rPr>
          <w:rFonts w:ascii="Cambria" w:eastAsia="Cambria" w:hAnsi="Cambria" w:cs="Cambria"/>
          <w:color w:val="FF0000"/>
        </w:rPr>
        <w:t>,</w:t>
      </w:r>
      <w:r>
        <w:rPr>
          <w:rFonts w:ascii="Cambria" w:eastAsia="Cambria" w:hAnsi="Cambria" w:cs="Cambria"/>
          <w:b/>
          <w:color w:val="FF0000"/>
        </w:rPr>
        <w:t xml:space="preserve"> [Mayor or equivalent representative title] </w:t>
      </w:r>
      <w:r>
        <w:rPr>
          <w:rFonts w:ascii="Cambria" w:eastAsia="Cambria" w:hAnsi="Cambria" w:cs="Cambria"/>
          <w:color w:val="FF0000"/>
        </w:rPr>
        <w:t>of</w:t>
      </w:r>
      <w:r>
        <w:rPr>
          <w:rFonts w:ascii="Cambria" w:eastAsia="Cambria" w:hAnsi="Cambria" w:cs="Cambria"/>
          <w:b/>
          <w:color w:val="FF0000"/>
        </w:rPr>
        <w:t xml:space="preserve"> [name of city or town]</w:t>
      </w:r>
      <w:r>
        <w:rPr>
          <w:rFonts w:ascii="Cambria" w:eastAsia="Cambria" w:hAnsi="Cambria" w:cs="Cambria"/>
          <w:b/>
          <w:color w:val="0070C0"/>
        </w:rPr>
        <w:t xml:space="preserve"> </w:t>
      </w:r>
      <w:r>
        <w:rPr>
          <w:rFonts w:ascii="Cambria" w:eastAsia="Cambria" w:hAnsi="Cambria" w:cs="Cambria"/>
        </w:rPr>
        <w:t xml:space="preserve">commit to the Pesticide Free Towns Network, joining forward-looking mayors representing cities and towns across Europe who are engaged in the move towards becoming pesticide free. </w:t>
      </w:r>
    </w:p>
    <w:p w:rsidR="00615BCA" w:rsidRDefault="00F15DE1">
      <w:pPr>
        <w:pStyle w:val="normal"/>
        <w:spacing w:before="120" w:after="1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The European Network of Pesticide Free Towns envisions a Europe where the</w:t>
      </w:r>
      <w:r>
        <w:rPr>
          <w:rFonts w:ascii="Cambria" w:eastAsia="Cambria" w:hAnsi="Cambria" w:cs="Cambria"/>
        </w:rPr>
        <w:t xml:space="preserve"> use of pesticides is minimized and replaced with sustainable alternatives, hence, the health of citizens and the environment is safeguarded, and an improved quality of life is achieved.</w:t>
      </w:r>
    </w:p>
    <w:p w:rsidR="00615BCA" w:rsidRDefault="00F15DE1" w:rsidP="001538D6">
      <w:pPr>
        <w:pStyle w:val="normal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To implement this vision, the </w:t>
      </w:r>
      <w:r>
        <w:rPr>
          <w:rFonts w:ascii="Cambria" w:eastAsia="Cambria" w:hAnsi="Cambria" w:cs="Cambria"/>
          <w:b/>
          <w:color w:val="FF0000"/>
        </w:rPr>
        <w:t>[name of city/town]</w:t>
      </w:r>
      <w:r>
        <w:rPr>
          <w:rFonts w:ascii="Cambria" w:eastAsia="Cambria" w:hAnsi="Cambria" w:cs="Cambria"/>
          <w:color w:val="0070C0"/>
        </w:rPr>
        <w:t xml:space="preserve"> </w:t>
      </w:r>
      <w:r>
        <w:rPr>
          <w:rFonts w:ascii="Cambria" w:eastAsia="Cambria" w:hAnsi="Cambria" w:cs="Cambria"/>
        </w:rPr>
        <w:t>pledges to implem</w:t>
      </w:r>
      <w:r>
        <w:rPr>
          <w:rFonts w:ascii="Cambria" w:eastAsia="Cambria" w:hAnsi="Cambria" w:cs="Cambria"/>
        </w:rPr>
        <w:t>ent policies and undertake measures to</w:t>
      </w:r>
    </w:p>
    <w:p w:rsidR="00615BCA" w:rsidRDefault="00F15DE1" w:rsidP="001538D6">
      <w:pPr>
        <w:pStyle w:val="normal"/>
        <w:numPr>
          <w:ilvl w:val="0"/>
          <w:numId w:val="5"/>
        </w:numPr>
        <w:spacing w:after="1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  <w:r w:rsidR="001538D6">
        <w:rPr>
          <w:rFonts w:ascii="Cambria" w:eastAsia="Cambria" w:hAnsi="Cambria" w:cs="Cambria"/>
        </w:rPr>
        <w:t>Achieve</w:t>
      </w:r>
      <w:r>
        <w:rPr>
          <w:rFonts w:ascii="Cambria" w:eastAsia="Cambria" w:hAnsi="Cambria" w:cs="Cambria"/>
        </w:rPr>
        <w:t xml:space="preserve"> a significant reduction of pesticide use within no more than three years of this commitment, with the aim of complete phase-out of all pesticides in public </w:t>
      </w:r>
      <w:r w:rsidR="001538D6">
        <w:rPr>
          <w:rFonts w:ascii="Cambria" w:eastAsia="Cambria" w:hAnsi="Cambria" w:cs="Cambria"/>
        </w:rPr>
        <w:t>areas under city/town’s control.</w:t>
      </w:r>
    </w:p>
    <w:p w:rsidR="00615BCA" w:rsidRDefault="00F15DE1">
      <w:pPr>
        <w:pStyle w:val="normal"/>
        <w:spacing w:after="120"/>
        <w:ind w:left="2200" w:hanging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(ii)     </w:t>
      </w:r>
      <w:r w:rsidR="001538D6"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</w:rPr>
        <w:t xml:space="preserve">dopt an action plan with quantitative targets, timetables and measures to phase-out all pesticides in all public areas, including plans for continuous phase-out for private areas with public access and agricultural areas next to where citizens live. </w:t>
      </w:r>
    </w:p>
    <w:p w:rsidR="001538D6" w:rsidRPr="001538D6" w:rsidRDefault="00F15DE1" w:rsidP="001538D6">
      <w:pPr>
        <w:pStyle w:val="normal"/>
        <w:spacing w:after="120"/>
        <w:ind w:left="2200" w:hanging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(iii</w:t>
      </w:r>
      <w:r w:rsidR="001538D6">
        <w:rPr>
          <w:rFonts w:ascii="Cambria" w:eastAsia="Cambria" w:hAnsi="Cambria" w:cs="Cambria"/>
        </w:rPr>
        <w:t>)   D</w:t>
      </w:r>
      <w:r>
        <w:rPr>
          <w:rFonts w:ascii="Cambria" w:eastAsia="Cambria" w:hAnsi="Cambria" w:cs="Cambria"/>
        </w:rPr>
        <w:t xml:space="preserve">evelop and promote campaigns aimed at </w:t>
      </w:r>
      <w:r>
        <w:rPr>
          <w:rFonts w:ascii="Cambria" w:eastAsia="Cambria" w:hAnsi="Cambria" w:cs="Cambria"/>
        </w:rPr>
        <w:t>informing citizens about the tran</w:t>
      </w:r>
      <w:r w:rsidR="001538D6">
        <w:rPr>
          <w:rFonts w:ascii="Cambria" w:eastAsia="Cambria" w:hAnsi="Cambria" w:cs="Cambria"/>
        </w:rPr>
        <w:t xml:space="preserve">sition to become pesticide-free; </w:t>
      </w:r>
      <w:r>
        <w:rPr>
          <w:rFonts w:ascii="Cambria" w:eastAsia="Cambria" w:hAnsi="Cambria" w:cs="Cambria"/>
        </w:rPr>
        <w:t>raising awaren</w:t>
      </w:r>
      <w:r w:rsidR="001538D6">
        <w:rPr>
          <w:rFonts w:ascii="Cambria" w:eastAsia="Cambria" w:hAnsi="Cambria" w:cs="Cambria"/>
        </w:rPr>
        <w:t xml:space="preserve">ess about dangers of pesticides; and </w:t>
      </w:r>
      <w:r>
        <w:rPr>
          <w:rFonts w:ascii="Cambria" w:eastAsia="Cambria" w:hAnsi="Cambria" w:cs="Cambria"/>
        </w:rPr>
        <w:t>encouraging citizens to become active partners in the transition by promoting the use of sustaina</w:t>
      </w:r>
      <w:r>
        <w:rPr>
          <w:rFonts w:ascii="Cambria" w:eastAsia="Cambria" w:hAnsi="Cambria" w:cs="Cambria"/>
        </w:rPr>
        <w:t>ble alternatives in private gardens and allotments</w:t>
      </w:r>
    </w:p>
    <w:p w:rsidR="00615BCA" w:rsidRDefault="001538D6" w:rsidP="001538D6">
      <w:pPr>
        <w:pStyle w:val="normal"/>
        <w:spacing w:after="120"/>
        <w:ind w:left="2200" w:hanging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(iv)     C</w:t>
      </w:r>
      <w:r w:rsidR="00F15DE1">
        <w:rPr>
          <w:rFonts w:ascii="Cambria" w:eastAsia="Cambria" w:hAnsi="Cambria" w:cs="Cambria"/>
        </w:rPr>
        <w:t xml:space="preserve">ommunicate with all stakeholders (communal gardeners, local farmers, etc.) the activities related to the pesticide-free commitment of the city/town and ensure their </w:t>
      </w:r>
      <w:r>
        <w:rPr>
          <w:rFonts w:ascii="Cambria" w:eastAsia="Cambria" w:hAnsi="Cambria" w:cs="Cambria"/>
        </w:rPr>
        <w:t>involvement in</w:t>
      </w:r>
      <w:r w:rsidR="00F15DE1">
        <w:rPr>
          <w:rFonts w:ascii="Cambria" w:eastAsia="Cambria" w:hAnsi="Cambria" w:cs="Cambria"/>
        </w:rPr>
        <w:t xml:space="preserve"> the transition </w:t>
      </w:r>
      <w:r w:rsidR="00F15DE1">
        <w:rPr>
          <w:rFonts w:ascii="Cambria" w:eastAsia="Cambria" w:hAnsi="Cambria" w:cs="Cambria"/>
        </w:rPr>
        <w:t xml:space="preserve">towards pesticide-free. </w:t>
      </w:r>
    </w:p>
    <w:p w:rsidR="001538D6" w:rsidRDefault="00F15DE1" w:rsidP="001538D6">
      <w:pPr>
        <w:pStyle w:val="normal"/>
        <w:spacing w:after="120"/>
        <w:ind w:left="2200" w:hanging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(v)       </w:t>
      </w:r>
      <w:r w:rsidR="001538D6"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</w:rPr>
        <w:t>xchange good practices and experience with other European towns through the Pesticide Free Towns Network, and provide regular updates on the state of play of undertaken activities, achievements and failures.</w:t>
      </w:r>
    </w:p>
    <w:p w:rsidR="001538D6" w:rsidRPr="00F15DE1" w:rsidRDefault="001538D6" w:rsidP="00F15DE1">
      <w:pPr>
        <w:pStyle w:val="normal"/>
        <w:spacing w:after="1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(vi)       D</w:t>
      </w:r>
      <w:r w:rsidR="00F15DE1">
        <w:rPr>
          <w:rFonts w:ascii="Cambria" w:eastAsia="Cambria" w:hAnsi="Cambria" w:cs="Cambria"/>
        </w:rPr>
        <w:t>y</w:t>
      </w:r>
      <w:r w:rsidR="00F15DE1">
        <w:rPr>
          <w:rFonts w:ascii="Cambria" w:eastAsia="Cambria" w:hAnsi="Cambria" w:cs="Cambria"/>
        </w:rPr>
        <w:t>namically continue with urb</w:t>
      </w:r>
      <w:r>
        <w:rPr>
          <w:rFonts w:ascii="Cambria" w:eastAsia="Cambria" w:hAnsi="Cambria" w:cs="Cambria"/>
        </w:rPr>
        <w:t>an greening efforts and actions.</w:t>
      </w:r>
    </w:p>
    <w:p w:rsidR="00615BCA" w:rsidRPr="00F15DE1" w:rsidRDefault="00F15DE1">
      <w:pPr>
        <w:pStyle w:val="normal"/>
        <w:spacing w:line="360" w:lineRule="auto"/>
        <w:jc w:val="both"/>
        <w:rPr>
          <w:rFonts w:ascii="Cambria" w:eastAsia="Cambria" w:hAnsi="Cambria" w:cs="Cambria"/>
          <w:b/>
          <w:color w:val="FF0000"/>
        </w:rPr>
      </w:pPr>
      <w:r>
        <w:rPr>
          <w:rFonts w:ascii="Cambria" w:eastAsia="Cambria" w:hAnsi="Cambria" w:cs="Cambria"/>
          <w:b/>
          <w:color w:val="FF0000"/>
        </w:rPr>
        <w:t>[Name and complete postal address of the city/town</w:t>
      </w:r>
      <w:r w:rsidRPr="00F15DE1">
        <w:rPr>
          <w:rFonts w:ascii="Cambria" w:eastAsia="Cambria" w:hAnsi="Cambria" w:cs="Cambria"/>
          <w:b/>
          <w:color w:val="FF0000"/>
        </w:rPr>
        <w:t xml:space="preserve">]  </w:t>
      </w:r>
      <w:r w:rsidRPr="00F15DE1">
        <w:rPr>
          <w:rFonts w:ascii="Cambria" w:eastAsia="Cambria" w:hAnsi="Cambria" w:cs="Cambria"/>
          <w:b/>
          <w:color w:val="FF0000"/>
        </w:rPr>
        <w:t>[Website of city or town]</w:t>
      </w:r>
    </w:p>
    <w:p w:rsidR="00615BCA" w:rsidRDefault="00F15DE1">
      <w:pPr>
        <w:pStyle w:val="normal"/>
        <w:spacing w:line="360" w:lineRule="auto"/>
        <w:jc w:val="both"/>
        <w:rPr>
          <w:rFonts w:ascii="Cambria" w:eastAsia="Cambria" w:hAnsi="Cambria" w:cs="Cambria"/>
          <w:b/>
          <w:color w:val="FF0000"/>
          <w:highlight w:val="lightGray"/>
        </w:rPr>
      </w:pPr>
      <w:r>
        <w:rPr>
          <w:rFonts w:ascii="Cambria" w:eastAsia="Cambria" w:hAnsi="Cambria" w:cs="Cambria"/>
          <w:b/>
          <w:color w:val="FF0000"/>
          <w:highlight w:val="lightGray"/>
        </w:rPr>
        <w:t>[Name of the Mayor]</w:t>
      </w:r>
    </w:p>
    <w:p w:rsidR="00615BCA" w:rsidRPr="00F15DE1" w:rsidRDefault="00F15DE1">
      <w:pPr>
        <w:pStyle w:val="normal"/>
        <w:spacing w:line="360" w:lineRule="auto"/>
        <w:jc w:val="both"/>
        <w:rPr>
          <w:rFonts w:ascii="Cambria" w:eastAsia="Cambria" w:hAnsi="Cambria" w:cs="Cambria"/>
          <w:b/>
          <w:color w:val="FF0000"/>
        </w:rPr>
      </w:pPr>
      <w:r>
        <w:rPr>
          <w:rFonts w:ascii="Cambria" w:eastAsia="Cambria" w:hAnsi="Cambria" w:cs="Cambria"/>
          <w:b/>
          <w:color w:val="FF0000"/>
        </w:rPr>
        <w:t>[Name, e-mail and phone number of the main contact person]</w:t>
      </w:r>
    </w:p>
    <w:p w:rsidR="00615BCA" w:rsidRDefault="00F15DE1">
      <w:pPr>
        <w:pStyle w:val="normal"/>
        <w:spacing w:line="360" w:lineRule="auto"/>
        <w:jc w:val="right"/>
        <w:rPr>
          <w:rFonts w:ascii="Cambria" w:eastAsia="Cambria" w:hAnsi="Cambria" w:cs="Cambria"/>
          <w:b/>
          <w:color w:val="FF0000"/>
        </w:rPr>
      </w:pPr>
      <w:r>
        <w:rPr>
          <w:rFonts w:ascii="Cambria" w:eastAsia="Cambria" w:hAnsi="Cambria" w:cs="Cambria"/>
          <w:b/>
          <w:color w:val="FF0000"/>
        </w:rPr>
        <w:t>OFFICIAL SIGNATURE</w:t>
      </w:r>
    </w:p>
    <w:p w:rsidR="00615BCA" w:rsidRPr="00F15DE1" w:rsidRDefault="00F15DE1" w:rsidP="00F15DE1">
      <w:pPr>
        <w:pStyle w:val="normal"/>
        <w:spacing w:line="288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Mandated by the </w:t>
      </w:r>
      <w:r>
        <w:rPr>
          <w:rFonts w:ascii="Cambria" w:eastAsia="Cambria" w:hAnsi="Cambria" w:cs="Cambria"/>
          <w:b/>
          <w:color w:val="FF0000"/>
          <w:highlight w:val="lightGray"/>
        </w:rPr>
        <w:t>[Responsible officer or municipal council]</w:t>
      </w:r>
      <w:r>
        <w:rPr>
          <w:rFonts w:ascii="Cambria" w:eastAsia="Cambria" w:hAnsi="Cambria" w:cs="Cambria"/>
          <w:b/>
          <w:color w:val="FF0000"/>
        </w:rPr>
        <w:t xml:space="preserve"> </w:t>
      </w:r>
      <w:r>
        <w:rPr>
          <w:rFonts w:ascii="Cambria" w:eastAsia="Cambria" w:hAnsi="Cambria" w:cs="Cambria"/>
          <w:color w:val="FF0000"/>
        </w:rPr>
        <w:t xml:space="preserve">on </w:t>
      </w:r>
      <w:r>
        <w:rPr>
          <w:rFonts w:ascii="Cambria" w:eastAsia="Cambria" w:hAnsi="Cambria" w:cs="Cambria"/>
          <w:b/>
          <w:color w:val="FF0000"/>
        </w:rPr>
        <w:t>[DATE]</w:t>
      </w:r>
    </w:p>
    <w:sectPr w:rsidR="00615BCA" w:rsidRPr="00F15DE1" w:rsidSect="00615BC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83B5B"/>
    <w:multiLevelType w:val="hybridMultilevel"/>
    <w:tmpl w:val="9B407422"/>
    <w:lvl w:ilvl="0" w:tplc="04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2D251D4D"/>
    <w:multiLevelType w:val="multilevel"/>
    <w:tmpl w:val="A0A420AA"/>
    <w:lvl w:ilvl="0">
      <w:start w:val="1"/>
      <w:numFmt w:val="bullet"/>
      <w:lvlText w:val="➔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2">
    <w:nsid w:val="48437F9F"/>
    <w:multiLevelType w:val="multilevel"/>
    <w:tmpl w:val="A08A6284"/>
    <w:lvl w:ilvl="0">
      <w:start w:val="1"/>
      <w:numFmt w:val="bullet"/>
      <w:lvlText w:val="➔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3">
    <w:nsid w:val="50A7566E"/>
    <w:multiLevelType w:val="hybridMultilevel"/>
    <w:tmpl w:val="215E84A2"/>
    <w:lvl w:ilvl="0" w:tplc="78D059FC">
      <w:start w:val="1"/>
      <w:numFmt w:val="lowerRoman"/>
      <w:lvlText w:val="%1."/>
      <w:lvlJc w:val="right"/>
      <w:pPr>
        <w:ind w:left="22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D482F"/>
    <w:multiLevelType w:val="hybridMultilevel"/>
    <w:tmpl w:val="EFE60C74"/>
    <w:lvl w:ilvl="0" w:tplc="1148608A">
      <w:start w:val="1"/>
      <w:numFmt w:val="lowerRoman"/>
      <w:lvlText w:val="(%1)"/>
      <w:lvlJc w:val="left"/>
      <w:pPr>
        <w:ind w:left="22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60" w:hanging="360"/>
      </w:pPr>
    </w:lvl>
    <w:lvl w:ilvl="2" w:tplc="0407001B" w:tentative="1">
      <w:start w:val="1"/>
      <w:numFmt w:val="lowerRoman"/>
      <w:lvlText w:val="%3."/>
      <w:lvlJc w:val="right"/>
      <w:pPr>
        <w:ind w:left="3280" w:hanging="180"/>
      </w:pPr>
    </w:lvl>
    <w:lvl w:ilvl="3" w:tplc="0407000F" w:tentative="1">
      <w:start w:val="1"/>
      <w:numFmt w:val="decimal"/>
      <w:lvlText w:val="%4."/>
      <w:lvlJc w:val="left"/>
      <w:pPr>
        <w:ind w:left="4000" w:hanging="360"/>
      </w:pPr>
    </w:lvl>
    <w:lvl w:ilvl="4" w:tplc="04070019" w:tentative="1">
      <w:start w:val="1"/>
      <w:numFmt w:val="lowerLetter"/>
      <w:lvlText w:val="%5."/>
      <w:lvlJc w:val="left"/>
      <w:pPr>
        <w:ind w:left="4720" w:hanging="360"/>
      </w:pPr>
    </w:lvl>
    <w:lvl w:ilvl="5" w:tplc="0407001B" w:tentative="1">
      <w:start w:val="1"/>
      <w:numFmt w:val="lowerRoman"/>
      <w:lvlText w:val="%6."/>
      <w:lvlJc w:val="right"/>
      <w:pPr>
        <w:ind w:left="5440" w:hanging="180"/>
      </w:pPr>
    </w:lvl>
    <w:lvl w:ilvl="6" w:tplc="0407000F" w:tentative="1">
      <w:start w:val="1"/>
      <w:numFmt w:val="decimal"/>
      <w:lvlText w:val="%7."/>
      <w:lvlJc w:val="left"/>
      <w:pPr>
        <w:ind w:left="6160" w:hanging="360"/>
      </w:pPr>
    </w:lvl>
    <w:lvl w:ilvl="7" w:tplc="04070019" w:tentative="1">
      <w:start w:val="1"/>
      <w:numFmt w:val="lowerLetter"/>
      <w:lvlText w:val="%8."/>
      <w:lvlJc w:val="left"/>
      <w:pPr>
        <w:ind w:left="6880" w:hanging="360"/>
      </w:pPr>
    </w:lvl>
    <w:lvl w:ilvl="8" w:tplc="0407001B" w:tentative="1">
      <w:start w:val="1"/>
      <w:numFmt w:val="lowerRoman"/>
      <w:lvlText w:val="%9."/>
      <w:lvlJc w:val="right"/>
      <w:pPr>
        <w:ind w:left="7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15BCA"/>
    <w:rsid w:val="001538D6"/>
    <w:rsid w:val="00615BCA"/>
    <w:rsid w:val="00F1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normal"/>
    <w:next w:val="normal"/>
    <w:rsid w:val="00615BC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normal"/>
    <w:next w:val="normal"/>
    <w:rsid w:val="00615BC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normal"/>
    <w:next w:val="normal"/>
    <w:rsid w:val="00615BC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normal"/>
    <w:next w:val="normal"/>
    <w:rsid w:val="00615BC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normal"/>
    <w:next w:val="normal"/>
    <w:rsid w:val="00615BCA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normal"/>
    <w:next w:val="normal"/>
    <w:rsid w:val="00615BC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normal"/>
    <w:rsid w:val="00615BCA"/>
  </w:style>
  <w:style w:type="table" w:customStyle="1" w:styleId="TableNormal">
    <w:name w:val="Table Normal"/>
    <w:rsid w:val="00615B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rsid w:val="00615BCA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normal"/>
    <w:next w:val="normal"/>
    <w:rsid w:val="00615BC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PAN_Europe</dc:creator>
  <cp:lastModifiedBy>PAN_Europe_Seda</cp:lastModifiedBy>
  <cp:revision>2</cp:revision>
  <dcterms:created xsi:type="dcterms:W3CDTF">2017-11-22T08:49:00Z</dcterms:created>
  <dcterms:modified xsi:type="dcterms:W3CDTF">2017-11-22T08:49:00Z</dcterms:modified>
</cp:coreProperties>
</file>